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068" w14:textId="78A34B0D" w:rsidR="001A45E2" w:rsidRPr="0082404F" w:rsidRDefault="00B717E9" w:rsidP="0082404F">
      <w:pPr>
        <w:jc w:val="center"/>
        <w:rPr>
          <w:rFonts w:ascii="Times New Roman" w:hAnsi="Times New Roman" w:cs="Times New Roman"/>
          <w:color w:val="1D2228"/>
          <w:sz w:val="28"/>
          <w:szCs w:val="28"/>
          <w:u w:val="single"/>
          <w:shd w:val="clear" w:color="auto" w:fill="FFFFFF"/>
        </w:rPr>
      </w:pPr>
      <w:r>
        <w:rPr>
          <w:rFonts w:ascii="Times New Roman" w:hAnsi="Times New Roman" w:cs="Times New Roman"/>
          <w:color w:val="1D2228"/>
          <w:sz w:val="28"/>
          <w:szCs w:val="28"/>
          <w:u w:val="single"/>
          <w:shd w:val="clear" w:color="auto" w:fill="FFFFFF"/>
        </w:rPr>
        <w:t>R</w:t>
      </w:r>
      <w:r w:rsidR="00D22C2D">
        <w:rPr>
          <w:rFonts w:ascii="Times New Roman" w:hAnsi="Times New Roman" w:cs="Times New Roman"/>
          <w:color w:val="1D2228"/>
          <w:sz w:val="28"/>
          <w:szCs w:val="28"/>
          <w:u w:val="single"/>
          <w:shd w:val="clear" w:color="auto" w:fill="FFFFFF"/>
        </w:rPr>
        <w:t>equest for</w:t>
      </w:r>
      <w:r>
        <w:rPr>
          <w:rFonts w:ascii="Times New Roman" w:hAnsi="Times New Roman" w:cs="Times New Roman"/>
          <w:color w:val="1D2228"/>
          <w:sz w:val="28"/>
          <w:szCs w:val="28"/>
          <w:u w:val="single"/>
          <w:shd w:val="clear" w:color="auto" w:fill="FFFFFF"/>
        </w:rPr>
        <w:t xml:space="preserve"> </w:t>
      </w:r>
      <w:r w:rsidR="004A014D" w:rsidRPr="0082404F">
        <w:rPr>
          <w:rFonts w:ascii="Times New Roman" w:hAnsi="Times New Roman" w:cs="Times New Roman"/>
          <w:color w:val="1D2228"/>
          <w:sz w:val="28"/>
          <w:szCs w:val="28"/>
          <w:u w:val="single"/>
          <w:shd w:val="clear" w:color="auto" w:fill="FFFFFF"/>
        </w:rPr>
        <w:t xml:space="preserve">Good </w:t>
      </w:r>
      <w:r w:rsidR="001A45E2" w:rsidRPr="0082404F">
        <w:rPr>
          <w:rFonts w:ascii="Times New Roman" w:hAnsi="Times New Roman" w:cs="Times New Roman"/>
          <w:color w:val="1D2228"/>
          <w:sz w:val="28"/>
          <w:szCs w:val="28"/>
          <w:u w:val="single"/>
          <w:shd w:val="clear" w:color="auto" w:fill="FFFFFF"/>
        </w:rPr>
        <w:t xml:space="preserve">Cause </w:t>
      </w:r>
      <w:r w:rsidR="004A014D" w:rsidRPr="0082404F">
        <w:rPr>
          <w:rFonts w:ascii="Times New Roman" w:hAnsi="Times New Roman" w:cs="Times New Roman"/>
          <w:color w:val="1D2228"/>
          <w:sz w:val="28"/>
          <w:szCs w:val="28"/>
          <w:u w:val="single"/>
          <w:shd w:val="clear" w:color="auto" w:fill="FFFFFF"/>
        </w:rPr>
        <w:t>E</w:t>
      </w:r>
      <w:r w:rsidR="001A45E2" w:rsidRPr="0082404F">
        <w:rPr>
          <w:rFonts w:ascii="Times New Roman" w:hAnsi="Times New Roman" w:cs="Times New Roman"/>
          <w:color w:val="1D2228"/>
          <w:sz w:val="28"/>
          <w:szCs w:val="28"/>
          <w:u w:val="single"/>
          <w:shd w:val="clear" w:color="auto" w:fill="FFFFFF"/>
        </w:rPr>
        <w:t xml:space="preserve">xception </w:t>
      </w:r>
    </w:p>
    <w:p w14:paraId="73B957AB" w14:textId="77777777" w:rsidR="00B71708" w:rsidRPr="0082404F" w:rsidRDefault="00B71708" w:rsidP="009B5E33">
      <w:pPr>
        <w:pStyle w:val="NoSpacing"/>
        <w:rPr>
          <w:rFonts w:ascii="Times New Roman" w:hAnsi="Times New Roman" w:cs="Times New Roman"/>
          <w:sz w:val="24"/>
          <w:szCs w:val="24"/>
          <w:shd w:val="clear" w:color="auto" w:fill="FFFFFF"/>
        </w:rPr>
      </w:pPr>
    </w:p>
    <w:p w14:paraId="19DC37BA" w14:textId="050E2561" w:rsidR="002A3A4A" w:rsidRPr="0082404F" w:rsidRDefault="00B717E9" w:rsidP="0082404F">
      <w:pPr>
        <w:ind w:firstLine="720"/>
        <w:jc w:val="both"/>
        <w:rPr>
          <w:rFonts w:ascii="Times New Roman" w:hAnsi="Times New Roman" w:cs="Times New Roman"/>
          <w:color w:val="1D2228"/>
          <w:sz w:val="24"/>
          <w:szCs w:val="24"/>
          <w:shd w:val="clear" w:color="auto" w:fill="FFFFFF"/>
        </w:rPr>
      </w:pPr>
      <w:r>
        <w:rPr>
          <w:rFonts w:ascii="Times New Roman" w:hAnsi="Times New Roman" w:cs="Times New Roman"/>
          <w:sz w:val="24"/>
          <w:szCs w:val="24"/>
          <w:shd w:val="clear" w:color="auto" w:fill="FFFFFF"/>
        </w:rPr>
        <w:t xml:space="preserve">Randy Chitwood requests a good cause exception to </w:t>
      </w:r>
      <w:r w:rsidR="00A408C7">
        <w:rPr>
          <w:rFonts w:ascii="Times New Roman" w:hAnsi="Times New Roman" w:cs="Times New Roman"/>
          <w:sz w:val="24"/>
          <w:szCs w:val="24"/>
          <w:shd w:val="clear" w:color="auto" w:fill="FFFFFF"/>
        </w:rPr>
        <w:t xml:space="preserve">the requirement for </w:t>
      </w:r>
      <w:r w:rsidR="0066364E">
        <w:rPr>
          <w:rFonts w:ascii="Times New Roman" w:hAnsi="Times New Roman" w:cs="Times New Roman"/>
          <w:sz w:val="24"/>
          <w:szCs w:val="24"/>
          <w:shd w:val="clear" w:color="auto" w:fill="FFFFFF"/>
        </w:rPr>
        <w:t>complete</w:t>
      </w:r>
      <w:r>
        <w:rPr>
          <w:rFonts w:ascii="Times New Roman" w:hAnsi="Times New Roman" w:cs="Times New Roman"/>
          <w:sz w:val="24"/>
          <w:szCs w:val="24"/>
          <w:shd w:val="clear" w:color="auto" w:fill="FFFFFF"/>
        </w:rPr>
        <w:t xml:space="preserve"> proof of ownership of the </w:t>
      </w:r>
      <w:r w:rsidRPr="0082404F">
        <w:rPr>
          <w:rFonts w:ascii="Times New Roman" w:hAnsi="Times New Roman" w:cs="Times New Roman"/>
          <w:color w:val="1D2228"/>
          <w:sz w:val="24"/>
          <w:szCs w:val="24"/>
          <w:shd w:val="clear" w:color="auto" w:fill="FFFFFF"/>
        </w:rPr>
        <w:t>Skyline Drive Landowners Association</w:t>
      </w:r>
      <w:r>
        <w:rPr>
          <w:rFonts w:ascii="Times New Roman" w:hAnsi="Times New Roman" w:cs="Times New Roman"/>
          <w:color w:val="1D2228"/>
          <w:sz w:val="24"/>
          <w:szCs w:val="24"/>
          <w:shd w:val="clear" w:color="auto" w:fill="FFFFFF"/>
        </w:rPr>
        <w:t xml:space="preserve"> (SDLA)</w:t>
      </w:r>
      <w:r w:rsidRPr="0082404F">
        <w:rPr>
          <w:rFonts w:ascii="Times New Roman" w:hAnsi="Times New Roman" w:cs="Times New Roman"/>
          <w:color w:val="1D2228"/>
          <w:sz w:val="24"/>
          <w:szCs w:val="24"/>
          <w:shd w:val="clear" w:color="auto" w:fill="FFFFFF"/>
        </w:rPr>
        <w:t xml:space="preserve"> Water System</w:t>
      </w:r>
      <w:r>
        <w:rPr>
          <w:rFonts w:ascii="Times New Roman" w:hAnsi="Times New Roman" w:cs="Times New Roman"/>
          <w:color w:val="1D2228"/>
          <w:sz w:val="24"/>
          <w:szCs w:val="24"/>
          <w:shd w:val="clear" w:color="auto" w:fill="FFFFFF"/>
        </w:rPr>
        <w:t xml:space="preserve"> based on</w:t>
      </w:r>
      <w:r w:rsidR="00E82FCB">
        <w:rPr>
          <w:rFonts w:ascii="Times New Roman" w:hAnsi="Times New Roman" w:cs="Times New Roman"/>
          <w:sz w:val="24"/>
          <w:szCs w:val="24"/>
          <w:shd w:val="clear" w:color="auto" w:fill="FFFFFF"/>
        </w:rPr>
        <w:t xml:space="preserve"> the </w:t>
      </w:r>
      <w:r>
        <w:rPr>
          <w:rFonts w:ascii="Times New Roman" w:hAnsi="Times New Roman" w:cs="Times New Roman"/>
          <w:color w:val="1D2228"/>
          <w:sz w:val="24"/>
          <w:szCs w:val="24"/>
          <w:shd w:val="clear" w:color="auto" w:fill="FFFFFF"/>
        </w:rPr>
        <w:t>following circumstances.</w:t>
      </w:r>
      <w:r w:rsidR="00B262EB">
        <w:rPr>
          <w:rFonts w:ascii="Times New Roman" w:hAnsi="Times New Roman" w:cs="Times New Roman"/>
          <w:color w:val="1D2228"/>
          <w:sz w:val="24"/>
          <w:szCs w:val="24"/>
          <w:shd w:val="clear" w:color="auto" w:fill="FFFFFF"/>
        </w:rPr>
        <w:t xml:space="preserve"> </w:t>
      </w:r>
      <w:r w:rsidR="00B262EB" w:rsidRPr="00B262EB">
        <w:rPr>
          <w:rFonts w:ascii="Times New Roman" w:hAnsi="Times New Roman" w:cs="Times New Roman"/>
          <w:color w:val="1D2228"/>
          <w:sz w:val="24"/>
          <w:szCs w:val="24"/>
          <w:shd w:val="clear" w:color="auto" w:fill="FFFFFF"/>
        </w:rPr>
        <w:t>In addition</w:t>
      </w:r>
      <w:r w:rsidR="00B262EB">
        <w:rPr>
          <w:rFonts w:ascii="Times New Roman" w:hAnsi="Times New Roman" w:cs="Times New Roman"/>
          <w:color w:val="1D2228"/>
          <w:sz w:val="24"/>
          <w:szCs w:val="24"/>
          <w:shd w:val="clear" w:color="auto" w:fill="FFFFFF"/>
        </w:rPr>
        <w:t xml:space="preserve">, </w:t>
      </w:r>
      <w:r w:rsidR="00B262EB" w:rsidRPr="00B262EB">
        <w:rPr>
          <w:rFonts w:ascii="Times New Roman" w:hAnsi="Times New Roman" w:cs="Times New Roman"/>
          <w:color w:val="1D2228"/>
          <w:sz w:val="24"/>
          <w:szCs w:val="24"/>
          <w:shd w:val="clear" w:color="auto" w:fill="FFFFFF"/>
        </w:rPr>
        <w:t xml:space="preserve">Randy Chitwood also requests that the </w:t>
      </w:r>
      <w:r w:rsidR="00B262EB">
        <w:rPr>
          <w:rFonts w:ascii="Times New Roman" w:hAnsi="Times New Roman" w:cs="Times New Roman"/>
          <w:color w:val="1D2228"/>
          <w:sz w:val="24"/>
          <w:szCs w:val="24"/>
          <w:shd w:val="clear" w:color="auto" w:fill="FFFFFF"/>
        </w:rPr>
        <w:t xml:space="preserve">final </w:t>
      </w:r>
      <w:r w:rsidR="00B262EB" w:rsidRPr="00B262EB">
        <w:rPr>
          <w:rFonts w:ascii="Times New Roman" w:hAnsi="Times New Roman" w:cs="Times New Roman"/>
          <w:color w:val="1D2228"/>
          <w:sz w:val="24"/>
          <w:szCs w:val="24"/>
          <w:shd w:val="clear" w:color="auto" w:fill="FFFFFF"/>
        </w:rPr>
        <w:t>certificate in this docket be issued in the name of Skyline Drive Landowners Association Water System</w:t>
      </w:r>
      <w:r w:rsidR="00B262EB">
        <w:rPr>
          <w:rFonts w:ascii="Times New Roman" w:hAnsi="Times New Roman" w:cs="Times New Roman"/>
          <w:color w:val="1D2228"/>
          <w:sz w:val="24"/>
          <w:szCs w:val="24"/>
          <w:shd w:val="clear" w:color="auto" w:fill="FFFFFF"/>
        </w:rPr>
        <w:t>, based on the following circumstances and the historical use of the name with the PUC and TCEQ.</w:t>
      </w:r>
    </w:p>
    <w:p w14:paraId="2B078432" w14:textId="0FF36BC3" w:rsidR="00AD20A5" w:rsidRDefault="00AD20A5" w:rsidP="00AD20A5">
      <w:pPr>
        <w:pStyle w:val="NoSpacing"/>
        <w:numPr>
          <w:ilvl w:val="0"/>
          <w:numId w:val="1"/>
        </w:numPr>
        <w:ind w:hanging="720"/>
        <w:jc w:val="both"/>
        <w:rPr>
          <w:rFonts w:ascii="Times New Roman" w:hAnsi="Times New Roman" w:cs="Times New Roman"/>
          <w:sz w:val="24"/>
          <w:szCs w:val="24"/>
          <w:shd w:val="clear" w:color="auto" w:fill="FFFFFF"/>
        </w:rPr>
      </w:pPr>
      <w:r w:rsidRPr="00AD20A5">
        <w:rPr>
          <w:rFonts w:ascii="Times New Roman" w:hAnsi="Times New Roman" w:cs="Times New Roman"/>
          <w:sz w:val="24"/>
          <w:szCs w:val="24"/>
          <w:shd w:val="clear" w:color="auto" w:fill="FFFFFF"/>
        </w:rPr>
        <w:t xml:space="preserve">As evidenced by the attached certificate, SDLA was issued Certificate of Convenience and Necessity (CCN) No. 12479 in the name of “Ellis Chitwood, John Drake and Kenny Armstrong dba Skyline Drive Landowners Association Water System.” </w:t>
      </w:r>
    </w:p>
    <w:p w14:paraId="0879DF2D" w14:textId="77777777" w:rsidR="00AD20A5" w:rsidRDefault="00AD20A5" w:rsidP="00AD20A5">
      <w:pPr>
        <w:pStyle w:val="NoSpacing"/>
        <w:ind w:left="720"/>
        <w:jc w:val="both"/>
        <w:rPr>
          <w:rFonts w:ascii="Times New Roman" w:hAnsi="Times New Roman" w:cs="Times New Roman"/>
          <w:sz w:val="24"/>
          <w:szCs w:val="24"/>
          <w:shd w:val="clear" w:color="auto" w:fill="FFFFFF"/>
        </w:rPr>
      </w:pPr>
    </w:p>
    <w:p w14:paraId="37A43DDB" w14:textId="1B568188" w:rsidR="00AD20A5" w:rsidRPr="00AD20A5" w:rsidRDefault="00AD20A5" w:rsidP="00AD20A5">
      <w:pPr>
        <w:pStyle w:val="NoSpacing"/>
        <w:numPr>
          <w:ilvl w:val="0"/>
          <w:numId w:val="1"/>
        </w:numPr>
        <w:ind w:hanging="720"/>
        <w:jc w:val="both"/>
        <w:rPr>
          <w:rFonts w:ascii="Times New Roman" w:hAnsi="Times New Roman" w:cs="Times New Roman"/>
          <w:sz w:val="24"/>
          <w:szCs w:val="24"/>
          <w:shd w:val="clear" w:color="auto" w:fill="FFFFFF"/>
        </w:rPr>
      </w:pPr>
      <w:r w:rsidRPr="00AD20A5">
        <w:rPr>
          <w:rFonts w:ascii="Times New Roman" w:hAnsi="Times New Roman" w:cs="Times New Roman"/>
          <w:sz w:val="24"/>
          <w:szCs w:val="24"/>
        </w:rPr>
        <w:t>SDLA is an investor owned utility, formed as a partnership, but does not have its partnership registered with the Secretary of State.</w:t>
      </w:r>
    </w:p>
    <w:p w14:paraId="55E2997F" w14:textId="77777777" w:rsidR="00AD20A5" w:rsidRPr="00AD20A5" w:rsidRDefault="00AD20A5" w:rsidP="00AD20A5">
      <w:pPr>
        <w:pStyle w:val="NoSpacing"/>
        <w:jc w:val="both"/>
        <w:rPr>
          <w:rFonts w:ascii="Times New Roman" w:hAnsi="Times New Roman" w:cs="Times New Roman"/>
          <w:sz w:val="24"/>
          <w:szCs w:val="24"/>
          <w:shd w:val="clear" w:color="auto" w:fill="FFFFFF"/>
        </w:rPr>
      </w:pPr>
    </w:p>
    <w:p w14:paraId="473D7B26" w14:textId="13AFD39D" w:rsidR="00AD20A5" w:rsidRDefault="00AD20A5" w:rsidP="00AD20A5">
      <w:pPr>
        <w:pStyle w:val="NoSpacing"/>
        <w:numPr>
          <w:ilvl w:val="0"/>
          <w:numId w:val="1"/>
        </w:numPr>
        <w:ind w:hanging="720"/>
        <w:jc w:val="both"/>
        <w:rPr>
          <w:rFonts w:ascii="Times New Roman" w:hAnsi="Times New Roman" w:cs="Times New Roman"/>
          <w:sz w:val="24"/>
          <w:szCs w:val="24"/>
          <w:shd w:val="clear" w:color="auto" w:fill="FFFFFF"/>
        </w:rPr>
      </w:pPr>
      <w:r w:rsidRPr="00AD20A5">
        <w:rPr>
          <w:rFonts w:ascii="Times New Roman" w:hAnsi="Times New Roman" w:cs="Times New Roman"/>
          <w:sz w:val="24"/>
          <w:szCs w:val="24"/>
          <w:shd w:val="clear" w:color="auto" w:fill="FFFFFF"/>
        </w:rPr>
        <w:t>Ellis Chitwood, John Drake, and Kenny Armstrong are no longer partners or have ownership in the SDLA water system.</w:t>
      </w:r>
    </w:p>
    <w:p w14:paraId="5B55ED33" w14:textId="77777777" w:rsidR="00AD20A5" w:rsidRDefault="00AD20A5" w:rsidP="00AD20A5">
      <w:pPr>
        <w:pStyle w:val="NoSpacing"/>
        <w:jc w:val="both"/>
        <w:rPr>
          <w:rFonts w:ascii="Times New Roman" w:hAnsi="Times New Roman" w:cs="Times New Roman"/>
          <w:sz w:val="24"/>
          <w:szCs w:val="24"/>
          <w:shd w:val="clear" w:color="auto" w:fill="FFFFFF"/>
        </w:rPr>
      </w:pPr>
    </w:p>
    <w:p w14:paraId="16A24142" w14:textId="7665DAAB" w:rsidR="00AD20A5" w:rsidRDefault="00AD20A5" w:rsidP="00AD20A5">
      <w:pPr>
        <w:pStyle w:val="NoSpacing"/>
        <w:numPr>
          <w:ilvl w:val="0"/>
          <w:numId w:val="1"/>
        </w:numPr>
        <w:ind w:hanging="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At the time CCN No. 12479 was issued, </w:t>
      </w:r>
      <w:r w:rsidRPr="00AD20A5">
        <w:rPr>
          <w:rFonts w:ascii="Times New Roman" w:hAnsi="Times New Roman" w:cs="Times New Roman"/>
          <w:sz w:val="24"/>
          <w:szCs w:val="24"/>
          <w:shd w:val="clear" w:color="auto" w:fill="FFFFFF"/>
        </w:rPr>
        <w:t>SDLA had an assumed name certificate on file with Johnson County to do business as “Skyline Drive Landowners Association Water System” that has since lapsed and is no longer effective.</w:t>
      </w:r>
    </w:p>
    <w:p w14:paraId="3C82DACA" w14:textId="77777777" w:rsidR="00AD20A5" w:rsidRDefault="00AD20A5" w:rsidP="00AD20A5">
      <w:pPr>
        <w:pStyle w:val="NoSpacing"/>
        <w:jc w:val="both"/>
        <w:rPr>
          <w:rFonts w:ascii="Times New Roman" w:hAnsi="Times New Roman" w:cs="Times New Roman"/>
          <w:sz w:val="24"/>
          <w:szCs w:val="24"/>
          <w:shd w:val="clear" w:color="auto" w:fill="FFFFFF"/>
        </w:rPr>
      </w:pPr>
    </w:p>
    <w:p w14:paraId="61B24DDF" w14:textId="60B6E6E3" w:rsidR="00AD20A5" w:rsidRDefault="00AD20A5" w:rsidP="00AD20A5">
      <w:pPr>
        <w:pStyle w:val="NoSpacing"/>
        <w:numPr>
          <w:ilvl w:val="0"/>
          <w:numId w:val="1"/>
        </w:numPr>
        <w:ind w:hanging="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On March 22, 2022, Randy Chitwood filed the full contract of sale and purchase in which he acquired a 1/28</w:t>
      </w:r>
      <w:r w:rsidRPr="00AD20A5">
        <w:rPr>
          <w:rFonts w:ascii="Times New Roman" w:hAnsi="Times New Roman" w:cs="Times New Roman"/>
          <w:sz w:val="24"/>
          <w:szCs w:val="24"/>
          <w:shd w:val="clear" w:color="auto" w:fill="FFFFFF"/>
          <w:vertAlign w:val="superscript"/>
        </w:rPr>
        <w:t>th</w:t>
      </w:r>
      <w:r>
        <w:rPr>
          <w:rFonts w:ascii="Times New Roman" w:hAnsi="Times New Roman" w:cs="Times New Roman"/>
          <w:sz w:val="24"/>
          <w:szCs w:val="24"/>
          <w:shd w:val="clear" w:color="auto" w:fill="FFFFFF"/>
        </w:rPr>
        <w:t xml:space="preserve"> </w:t>
      </w:r>
      <w:r w:rsidR="00B717E9">
        <w:rPr>
          <w:rFonts w:ascii="Times New Roman" w:hAnsi="Times New Roman" w:cs="Times New Roman"/>
          <w:sz w:val="24"/>
          <w:szCs w:val="24"/>
          <w:shd w:val="clear" w:color="auto" w:fill="FFFFFF"/>
        </w:rPr>
        <w:t xml:space="preserve">ownership </w:t>
      </w:r>
      <w:r>
        <w:rPr>
          <w:rFonts w:ascii="Times New Roman" w:hAnsi="Times New Roman" w:cs="Times New Roman"/>
          <w:sz w:val="24"/>
          <w:szCs w:val="24"/>
          <w:shd w:val="clear" w:color="auto" w:fill="FFFFFF"/>
        </w:rPr>
        <w:t xml:space="preserve">interest in the water system in 1984. </w:t>
      </w:r>
    </w:p>
    <w:p w14:paraId="6C249622" w14:textId="77777777" w:rsidR="00AD20A5" w:rsidRPr="00AD20A5" w:rsidRDefault="00AD20A5" w:rsidP="00AD20A5">
      <w:pPr>
        <w:pStyle w:val="NoSpacing"/>
        <w:jc w:val="both"/>
        <w:rPr>
          <w:rFonts w:ascii="Times New Roman" w:hAnsi="Times New Roman" w:cs="Times New Roman"/>
          <w:sz w:val="24"/>
          <w:szCs w:val="24"/>
          <w:shd w:val="clear" w:color="auto" w:fill="FFFFFF"/>
        </w:rPr>
      </w:pPr>
    </w:p>
    <w:p w14:paraId="143FFE7E" w14:textId="1B74D4E1" w:rsidR="00B717E9" w:rsidRDefault="00AD20A5" w:rsidP="00B717E9">
      <w:pPr>
        <w:pStyle w:val="NoSpacing"/>
        <w:numPr>
          <w:ilvl w:val="0"/>
          <w:numId w:val="1"/>
        </w:numPr>
        <w:ind w:hanging="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The contract state</w:t>
      </w:r>
      <w:r w:rsidR="00B717E9">
        <w:rPr>
          <w:rFonts w:ascii="Times New Roman" w:hAnsi="Times New Roman" w:cs="Times New Roman"/>
          <w:sz w:val="24"/>
          <w:szCs w:val="24"/>
          <w:shd w:val="clear" w:color="auto" w:fill="FFFFFF"/>
        </w:rPr>
        <w:t>s</w:t>
      </w:r>
      <w:r>
        <w:rPr>
          <w:rFonts w:ascii="Times New Roman" w:hAnsi="Times New Roman" w:cs="Times New Roman"/>
          <w:sz w:val="24"/>
          <w:szCs w:val="24"/>
          <w:shd w:val="clear" w:color="auto" w:fill="FFFFFF"/>
        </w:rPr>
        <w:t xml:space="preserve"> that the 1/28</w:t>
      </w:r>
      <w:r w:rsidRPr="00AD20A5">
        <w:rPr>
          <w:rFonts w:ascii="Times New Roman" w:hAnsi="Times New Roman" w:cs="Times New Roman"/>
          <w:sz w:val="24"/>
          <w:szCs w:val="24"/>
          <w:shd w:val="clear" w:color="auto" w:fill="FFFFFF"/>
          <w:vertAlign w:val="superscript"/>
        </w:rPr>
        <w:t>th</w:t>
      </w:r>
      <w:r>
        <w:rPr>
          <w:rFonts w:ascii="Times New Roman" w:hAnsi="Times New Roman" w:cs="Times New Roman"/>
          <w:sz w:val="24"/>
          <w:szCs w:val="24"/>
          <w:shd w:val="clear" w:color="auto" w:fill="FFFFFF"/>
        </w:rPr>
        <w:t xml:space="preserve"> </w:t>
      </w:r>
      <w:r w:rsidR="00B717E9">
        <w:rPr>
          <w:rFonts w:ascii="Times New Roman" w:hAnsi="Times New Roman" w:cs="Times New Roman"/>
          <w:sz w:val="24"/>
          <w:szCs w:val="24"/>
          <w:shd w:val="clear" w:color="auto" w:fill="FFFFFF"/>
        </w:rPr>
        <w:t xml:space="preserve">ownership </w:t>
      </w:r>
      <w:r>
        <w:rPr>
          <w:rFonts w:ascii="Times New Roman" w:hAnsi="Times New Roman" w:cs="Times New Roman"/>
          <w:sz w:val="24"/>
          <w:szCs w:val="24"/>
          <w:shd w:val="clear" w:color="auto" w:fill="FFFFFF"/>
        </w:rPr>
        <w:t xml:space="preserve">interest </w:t>
      </w:r>
      <w:r w:rsidR="00B717E9">
        <w:rPr>
          <w:rFonts w:ascii="Times New Roman" w:hAnsi="Times New Roman" w:cs="Times New Roman"/>
          <w:sz w:val="24"/>
          <w:szCs w:val="24"/>
          <w:shd w:val="clear" w:color="auto" w:fill="FFFFFF"/>
        </w:rPr>
        <w:t xml:space="preserve">in the water system </w:t>
      </w:r>
      <w:r>
        <w:rPr>
          <w:rFonts w:ascii="Times New Roman" w:hAnsi="Times New Roman" w:cs="Times New Roman"/>
          <w:sz w:val="24"/>
          <w:szCs w:val="24"/>
          <w:shd w:val="clear" w:color="auto" w:fill="FFFFFF"/>
        </w:rPr>
        <w:t>is a license and incident of ownership of the property and passes with title to the property both equitable and legal.</w:t>
      </w:r>
    </w:p>
    <w:p w14:paraId="119174A9" w14:textId="77777777" w:rsidR="00B717E9" w:rsidRPr="00B717E9" w:rsidRDefault="00B717E9" w:rsidP="00B717E9">
      <w:pPr>
        <w:pStyle w:val="NoSpacing"/>
        <w:jc w:val="both"/>
        <w:rPr>
          <w:rFonts w:ascii="Times New Roman" w:hAnsi="Times New Roman" w:cs="Times New Roman"/>
          <w:sz w:val="24"/>
          <w:szCs w:val="24"/>
          <w:shd w:val="clear" w:color="auto" w:fill="FFFFFF"/>
        </w:rPr>
      </w:pPr>
    </w:p>
    <w:p w14:paraId="67DFEACF" w14:textId="185A6E6A" w:rsidR="00B717E9" w:rsidRPr="00B717E9" w:rsidRDefault="00B717E9" w:rsidP="00B717E9">
      <w:pPr>
        <w:pStyle w:val="NoSpacing"/>
        <w:numPr>
          <w:ilvl w:val="0"/>
          <w:numId w:val="1"/>
        </w:numPr>
        <w:ind w:hanging="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Similar contracts were done for the other landowners who acquired property in the Skyline Drive Landowners Association/subdivision.  </w:t>
      </w:r>
    </w:p>
    <w:p w14:paraId="5B38B01C" w14:textId="77777777" w:rsidR="00AD20A5" w:rsidRDefault="00AD20A5" w:rsidP="00AD20A5">
      <w:pPr>
        <w:pStyle w:val="NoSpacing"/>
        <w:jc w:val="both"/>
        <w:rPr>
          <w:rFonts w:ascii="Times New Roman" w:hAnsi="Times New Roman" w:cs="Times New Roman"/>
          <w:sz w:val="24"/>
          <w:szCs w:val="24"/>
          <w:shd w:val="clear" w:color="auto" w:fill="FFFFFF"/>
        </w:rPr>
      </w:pPr>
    </w:p>
    <w:p w14:paraId="2074F6D8" w14:textId="40D7D801" w:rsidR="0082404F" w:rsidRDefault="000F0E7A" w:rsidP="0082404F">
      <w:pPr>
        <w:pStyle w:val="NoSpacing"/>
        <w:numPr>
          <w:ilvl w:val="0"/>
          <w:numId w:val="1"/>
        </w:numPr>
        <w:ind w:hanging="720"/>
        <w:jc w:val="both"/>
        <w:rPr>
          <w:rFonts w:ascii="Times New Roman" w:hAnsi="Times New Roman" w:cs="Times New Roman"/>
          <w:sz w:val="24"/>
          <w:szCs w:val="24"/>
          <w:shd w:val="clear" w:color="auto" w:fill="FFFFFF"/>
        </w:rPr>
      </w:pPr>
      <w:r w:rsidRPr="0082404F">
        <w:rPr>
          <w:rFonts w:ascii="Times New Roman" w:hAnsi="Times New Roman" w:cs="Times New Roman"/>
          <w:sz w:val="24"/>
          <w:szCs w:val="24"/>
          <w:shd w:val="clear" w:color="auto" w:fill="FFFFFF"/>
        </w:rPr>
        <w:t>Residents/Landowners have changed th</w:t>
      </w:r>
      <w:r w:rsidR="007A6958" w:rsidRPr="0082404F">
        <w:rPr>
          <w:rFonts w:ascii="Times New Roman" w:hAnsi="Times New Roman" w:cs="Times New Roman"/>
          <w:sz w:val="24"/>
          <w:szCs w:val="24"/>
          <w:shd w:val="clear" w:color="auto" w:fill="FFFFFF"/>
        </w:rPr>
        <w:t>r</w:t>
      </w:r>
      <w:r w:rsidRPr="0082404F">
        <w:rPr>
          <w:rFonts w:ascii="Times New Roman" w:hAnsi="Times New Roman" w:cs="Times New Roman"/>
          <w:sz w:val="24"/>
          <w:szCs w:val="24"/>
          <w:shd w:val="clear" w:color="auto" w:fill="FFFFFF"/>
        </w:rPr>
        <w:t>oughout the years and are less interested in</w:t>
      </w:r>
      <w:r w:rsidR="000661EB" w:rsidRPr="0082404F">
        <w:rPr>
          <w:rFonts w:ascii="Times New Roman" w:hAnsi="Times New Roman" w:cs="Times New Roman"/>
          <w:sz w:val="24"/>
          <w:szCs w:val="24"/>
          <w:shd w:val="clear" w:color="auto" w:fill="FFFFFF"/>
        </w:rPr>
        <w:t xml:space="preserve"> being involved with the</w:t>
      </w:r>
      <w:r w:rsidRPr="0082404F">
        <w:rPr>
          <w:rFonts w:ascii="Times New Roman" w:hAnsi="Times New Roman" w:cs="Times New Roman"/>
          <w:sz w:val="24"/>
          <w:szCs w:val="24"/>
          <w:shd w:val="clear" w:color="auto" w:fill="FFFFFF"/>
        </w:rPr>
        <w:t xml:space="preserve"> operations of the water system</w:t>
      </w:r>
      <w:r w:rsidR="00BA5BFA" w:rsidRPr="0082404F">
        <w:rPr>
          <w:rFonts w:ascii="Times New Roman" w:hAnsi="Times New Roman" w:cs="Times New Roman"/>
          <w:sz w:val="24"/>
          <w:szCs w:val="24"/>
          <w:shd w:val="clear" w:color="auto" w:fill="FFFFFF"/>
        </w:rPr>
        <w:t xml:space="preserve">.  </w:t>
      </w:r>
    </w:p>
    <w:p w14:paraId="3386785A" w14:textId="77777777" w:rsidR="00AD20A5" w:rsidRDefault="00AD20A5" w:rsidP="00AD20A5">
      <w:pPr>
        <w:pStyle w:val="NoSpacing"/>
        <w:jc w:val="both"/>
        <w:rPr>
          <w:rFonts w:ascii="Times New Roman" w:hAnsi="Times New Roman" w:cs="Times New Roman"/>
          <w:sz w:val="24"/>
          <w:szCs w:val="24"/>
          <w:shd w:val="clear" w:color="auto" w:fill="FFFFFF"/>
        </w:rPr>
      </w:pPr>
    </w:p>
    <w:p w14:paraId="043B5BAA" w14:textId="4948D8E9" w:rsidR="0082404F" w:rsidRDefault="00CD15FF" w:rsidP="0082404F">
      <w:pPr>
        <w:pStyle w:val="NoSpacing"/>
        <w:numPr>
          <w:ilvl w:val="0"/>
          <w:numId w:val="1"/>
        </w:numPr>
        <w:ind w:hanging="720"/>
        <w:jc w:val="both"/>
        <w:rPr>
          <w:rFonts w:ascii="Times New Roman" w:hAnsi="Times New Roman" w:cs="Times New Roman"/>
          <w:sz w:val="24"/>
          <w:szCs w:val="24"/>
          <w:shd w:val="clear" w:color="auto" w:fill="FFFFFF"/>
        </w:rPr>
      </w:pPr>
      <w:r w:rsidRPr="0082404F">
        <w:rPr>
          <w:rFonts w:ascii="Times New Roman" w:hAnsi="Times New Roman" w:cs="Times New Roman"/>
          <w:color w:val="1D2228"/>
          <w:sz w:val="24"/>
          <w:szCs w:val="24"/>
          <w:shd w:val="clear" w:color="auto" w:fill="FFFFFF"/>
        </w:rPr>
        <w:t xml:space="preserve">Filing the contracts </w:t>
      </w:r>
      <w:r w:rsidR="00B717E9">
        <w:rPr>
          <w:rFonts w:ascii="Times New Roman" w:hAnsi="Times New Roman" w:cs="Times New Roman"/>
          <w:color w:val="1D2228"/>
          <w:sz w:val="24"/>
          <w:szCs w:val="24"/>
          <w:shd w:val="clear" w:color="auto" w:fill="FFFFFF"/>
        </w:rPr>
        <w:t>in which the other partners acquired ownership in the water system, as well as any</w:t>
      </w:r>
      <w:r w:rsidR="0082404F" w:rsidRPr="0082404F">
        <w:rPr>
          <w:rFonts w:ascii="Times New Roman" w:hAnsi="Times New Roman" w:cs="Times New Roman"/>
          <w:color w:val="1D2228"/>
          <w:sz w:val="24"/>
          <w:szCs w:val="24"/>
          <w:shd w:val="clear" w:color="auto" w:fill="FFFFFF"/>
        </w:rPr>
        <w:t xml:space="preserve"> deeds in which </w:t>
      </w:r>
      <w:r w:rsidR="00B717E9">
        <w:rPr>
          <w:rFonts w:ascii="Times New Roman" w:hAnsi="Times New Roman" w:cs="Times New Roman"/>
          <w:color w:val="1D2228"/>
          <w:sz w:val="24"/>
          <w:szCs w:val="24"/>
          <w:shd w:val="clear" w:color="auto" w:fill="FFFFFF"/>
        </w:rPr>
        <w:t xml:space="preserve">a partner’s </w:t>
      </w:r>
      <w:r w:rsidR="0082404F" w:rsidRPr="0082404F">
        <w:rPr>
          <w:rFonts w:ascii="Times New Roman" w:hAnsi="Times New Roman" w:cs="Times New Roman"/>
          <w:color w:val="1D2228"/>
          <w:sz w:val="24"/>
          <w:szCs w:val="24"/>
          <w:shd w:val="clear" w:color="auto" w:fill="FFFFFF"/>
        </w:rPr>
        <w:t xml:space="preserve">ownership </w:t>
      </w:r>
      <w:r w:rsidR="00B717E9">
        <w:rPr>
          <w:rFonts w:ascii="Times New Roman" w:hAnsi="Times New Roman" w:cs="Times New Roman"/>
          <w:color w:val="1D2228"/>
          <w:sz w:val="24"/>
          <w:szCs w:val="24"/>
          <w:shd w:val="clear" w:color="auto" w:fill="FFFFFF"/>
        </w:rPr>
        <w:t xml:space="preserve">of the water system </w:t>
      </w:r>
      <w:r w:rsidR="0082404F" w:rsidRPr="0082404F">
        <w:rPr>
          <w:rFonts w:ascii="Times New Roman" w:hAnsi="Times New Roman" w:cs="Times New Roman"/>
          <w:color w:val="1D2228"/>
          <w:sz w:val="24"/>
          <w:szCs w:val="24"/>
          <w:shd w:val="clear" w:color="auto" w:fill="FFFFFF"/>
        </w:rPr>
        <w:t xml:space="preserve">passed with </w:t>
      </w:r>
      <w:r w:rsidR="00B717E9">
        <w:rPr>
          <w:rFonts w:ascii="Times New Roman" w:hAnsi="Times New Roman" w:cs="Times New Roman"/>
          <w:color w:val="1D2228"/>
          <w:sz w:val="24"/>
          <w:szCs w:val="24"/>
          <w:shd w:val="clear" w:color="auto" w:fill="FFFFFF"/>
        </w:rPr>
        <w:t xml:space="preserve">title to </w:t>
      </w:r>
      <w:r w:rsidR="001E4F4F">
        <w:rPr>
          <w:rFonts w:ascii="Times New Roman" w:hAnsi="Times New Roman" w:cs="Times New Roman"/>
          <w:color w:val="1D2228"/>
          <w:sz w:val="24"/>
          <w:szCs w:val="24"/>
          <w:shd w:val="clear" w:color="auto" w:fill="FFFFFF"/>
        </w:rPr>
        <w:t xml:space="preserve">the </w:t>
      </w:r>
      <w:r w:rsidR="0082404F" w:rsidRPr="0082404F">
        <w:rPr>
          <w:rFonts w:ascii="Times New Roman" w:hAnsi="Times New Roman" w:cs="Times New Roman"/>
          <w:color w:val="1D2228"/>
          <w:sz w:val="24"/>
          <w:szCs w:val="24"/>
          <w:shd w:val="clear" w:color="auto" w:fill="FFFFFF"/>
        </w:rPr>
        <w:t xml:space="preserve">property </w:t>
      </w:r>
      <w:r w:rsidRPr="0082404F">
        <w:rPr>
          <w:rFonts w:ascii="Times New Roman" w:hAnsi="Times New Roman" w:cs="Times New Roman"/>
          <w:color w:val="1D2228"/>
          <w:sz w:val="24"/>
          <w:szCs w:val="24"/>
          <w:shd w:val="clear" w:color="auto" w:fill="FFFFFF"/>
        </w:rPr>
        <w:t xml:space="preserve">for the rest of the </w:t>
      </w:r>
      <w:r w:rsidR="00B717E9">
        <w:rPr>
          <w:rFonts w:ascii="Times New Roman" w:hAnsi="Times New Roman" w:cs="Times New Roman"/>
          <w:color w:val="1D2228"/>
          <w:sz w:val="24"/>
          <w:szCs w:val="24"/>
          <w:shd w:val="clear" w:color="auto" w:fill="FFFFFF"/>
        </w:rPr>
        <w:t>Land</w:t>
      </w:r>
      <w:r w:rsidRPr="0082404F">
        <w:rPr>
          <w:rFonts w:ascii="Times New Roman" w:hAnsi="Times New Roman" w:cs="Times New Roman"/>
          <w:color w:val="1D2228"/>
          <w:sz w:val="24"/>
          <w:szCs w:val="24"/>
          <w:shd w:val="clear" w:color="auto" w:fill="FFFFFF"/>
        </w:rPr>
        <w:t>owners would be very time consuming for the limited resources available to SDLA</w:t>
      </w:r>
      <w:r w:rsidR="007A6958" w:rsidRPr="0082404F">
        <w:rPr>
          <w:rFonts w:ascii="Times New Roman" w:hAnsi="Times New Roman" w:cs="Times New Roman"/>
          <w:color w:val="1D2228"/>
          <w:sz w:val="24"/>
          <w:szCs w:val="24"/>
          <w:shd w:val="clear" w:color="auto" w:fill="FFFFFF"/>
        </w:rPr>
        <w:t>.</w:t>
      </w:r>
    </w:p>
    <w:p w14:paraId="14D13779" w14:textId="2F27DE6E" w:rsidR="0082404F" w:rsidRDefault="0082404F" w:rsidP="00AD20A5">
      <w:pPr>
        <w:pStyle w:val="NoSpacing"/>
        <w:jc w:val="both"/>
        <w:rPr>
          <w:rFonts w:ascii="Times New Roman" w:hAnsi="Times New Roman" w:cs="Times New Roman"/>
          <w:sz w:val="24"/>
          <w:szCs w:val="24"/>
          <w:shd w:val="clear" w:color="auto" w:fill="FFFFFF"/>
        </w:rPr>
      </w:pPr>
    </w:p>
    <w:p w14:paraId="7762C185" w14:textId="7F99E634" w:rsidR="00AD20A5" w:rsidRDefault="00AD20A5" w:rsidP="0082404F">
      <w:pPr>
        <w:pStyle w:val="NoSpacing"/>
        <w:numPr>
          <w:ilvl w:val="0"/>
          <w:numId w:val="1"/>
        </w:numPr>
        <w:ind w:hanging="720"/>
        <w:jc w:val="both"/>
        <w:rPr>
          <w:rFonts w:ascii="Times New Roman" w:hAnsi="Times New Roman" w:cs="Times New Roman"/>
          <w:sz w:val="24"/>
          <w:szCs w:val="24"/>
          <w:shd w:val="clear" w:color="auto" w:fill="FFFFFF"/>
        </w:rPr>
      </w:pPr>
      <w:r w:rsidRPr="0082404F">
        <w:rPr>
          <w:rFonts w:ascii="Times New Roman" w:hAnsi="Times New Roman" w:cs="Times New Roman"/>
          <w:sz w:val="24"/>
          <w:szCs w:val="24"/>
          <w:shd w:val="clear" w:color="auto" w:fill="FFFFFF"/>
        </w:rPr>
        <w:t>Since 1984, there has never been any other licensed operator other than Randy Chitwood operating the system</w:t>
      </w:r>
      <w:r>
        <w:rPr>
          <w:rFonts w:ascii="Times New Roman" w:hAnsi="Times New Roman" w:cs="Times New Roman"/>
          <w:sz w:val="24"/>
          <w:szCs w:val="24"/>
          <w:shd w:val="clear" w:color="auto" w:fill="FFFFFF"/>
        </w:rPr>
        <w:t>.</w:t>
      </w:r>
      <w:r w:rsidRPr="0082404F">
        <w:rPr>
          <w:rFonts w:ascii="Times New Roman" w:hAnsi="Times New Roman" w:cs="Times New Roman"/>
          <w:sz w:val="24"/>
          <w:szCs w:val="24"/>
          <w:shd w:val="clear" w:color="auto" w:fill="FFFFFF"/>
        </w:rPr>
        <w:t xml:space="preserve"> </w:t>
      </w:r>
    </w:p>
    <w:p w14:paraId="1BC372F6" w14:textId="77777777" w:rsidR="00AD20A5" w:rsidRDefault="00AD20A5" w:rsidP="00AD20A5">
      <w:pPr>
        <w:pStyle w:val="NoSpacing"/>
        <w:ind w:left="720"/>
        <w:jc w:val="both"/>
        <w:rPr>
          <w:rFonts w:ascii="Times New Roman" w:hAnsi="Times New Roman" w:cs="Times New Roman"/>
          <w:sz w:val="24"/>
          <w:szCs w:val="24"/>
          <w:shd w:val="clear" w:color="auto" w:fill="FFFFFF"/>
        </w:rPr>
      </w:pPr>
    </w:p>
    <w:p w14:paraId="386F41CD" w14:textId="64A46D1D" w:rsidR="00B262EB" w:rsidRPr="00B262EB" w:rsidRDefault="00EC05E4" w:rsidP="00B262EB">
      <w:pPr>
        <w:pStyle w:val="NoSpacing"/>
        <w:numPr>
          <w:ilvl w:val="0"/>
          <w:numId w:val="1"/>
        </w:numPr>
        <w:ind w:hanging="720"/>
        <w:jc w:val="both"/>
        <w:rPr>
          <w:rFonts w:ascii="Times New Roman" w:hAnsi="Times New Roman" w:cs="Times New Roman"/>
        </w:rPr>
      </w:pPr>
      <w:r w:rsidRPr="00B262EB">
        <w:rPr>
          <w:rFonts w:ascii="Times New Roman" w:hAnsi="Times New Roman" w:cs="Times New Roman"/>
          <w:sz w:val="24"/>
          <w:szCs w:val="24"/>
          <w:shd w:val="clear" w:color="auto" w:fill="FFFFFF"/>
        </w:rPr>
        <w:t>Acting</w:t>
      </w:r>
      <w:r w:rsidR="00047C5C" w:rsidRPr="00B262EB">
        <w:rPr>
          <w:rFonts w:ascii="Times New Roman" w:hAnsi="Times New Roman" w:cs="Times New Roman"/>
          <w:sz w:val="24"/>
          <w:szCs w:val="24"/>
          <w:shd w:val="clear" w:color="auto" w:fill="FFFFFF"/>
        </w:rPr>
        <w:t xml:space="preserve"> on behalf of the other </w:t>
      </w:r>
      <w:r w:rsidR="00BA5BFA" w:rsidRPr="00B262EB">
        <w:rPr>
          <w:rFonts w:ascii="Times New Roman" w:hAnsi="Times New Roman" w:cs="Times New Roman"/>
          <w:sz w:val="24"/>
          <w:szCs w:val="24"/>
          <w:shd w:val="clear" w:color="auto" w:fill="FFFFFF"/>
        </w:rPr>
        <w:t>Land</w:t>
      </w:r>
      <w:r w:rsidR="00047C5C" w:rsidRPr="00B262EB">
        <w:rPr>
          <w:rFonts w:ascii="Times New Roman" w:hAnsi="Times New Roman" w:cs="Times New Roman"/>
          <w:sz w:val="24"/>
          <w:szCs w:val="24"/>
          <w:shd w:val="clear" w:color="auto" w:fill="FFFFFF"/>
        </w:rPr>
        <w:t>owners</w:t>
      </w:r>
      <w:r w:rsidR="00BA5BFA" w:rsidRPr="00B262EB">
        <w:rPr>
          <w:rFonts w:ascii="Times New Roman" w:hAnsi="Times New Roman" w:cs="Times New Roman"/>
          <w:sz w:val="24"/>
          <w:szCs w:val="24"/>
          <w:shd w:val="clear" w:color="auto" w:fill="FFFFFF"/>
        </w:rPr>
        <w:t xml:space="preserve"> to decertify a portion of the </w:t>
      </w:r>
      <w:r w:rsidR="00E82FCB" w:rsidRPr="00B262EB">
        <w:rPr>
          <w:rFonts w:ascii="Times New Roman" w:hAnsi="Times New Roman" w:cs="Times New Roman"/>
          <w:sz w:val="24"/>
          <w:szCs w:val="24"/>
          <w:shd w:val="clear" w:color="auto" w:fill="FFFFFF"/>
        </w:rPr>
        <w:t xml:space="preserve">SDLA </w:t>
      </w:r>
      <w:r w:rsidR="00BA5BFA" w:rsidRPr="00B262EB">
        <w:rPr>
          <w:rFonts w:ascii="Times New Roman" w:hAnsi="Times New Roman" w:cs="Times New Roman"/>
          <w:sz w:val="24"/>
          <w:szCs w:val="24"/>
          <w:shd w:val="clear" w:color="auto" w:fill="FFFFFF"/>
        </w:rPr>
        <w:t>CCN</w:t>
      </w:r>
      <w:r w:rsidR="00047C5C" w:rsidRPr="00B262EB">
        <w:rPr>
          <w:rFonts w:ascii="Times New Roman" w:hAnsi="Times New Roman" w:cs="Times New Roman"/>
          <w:sz w:val="24"/>
          <w:szCs w:val="24"/>
          <w:shd w:val="clear" w:color="auto" w:fill="FFFFFF"/>
        </w:rPr>
        <w:t xml:space="preserve"> will have no </w:t>
      </w:r>
      <w:r w:rsidR="00BA5BFA" w:rsidRPr="00B262EB">
        <w:rPr>
          <w:rFonts w:ascii="Times New Roman" w:hAnsi="Times New Roman" w:cs="Times New Roman"/>
          <w:sz w:val="24"/>
          <w:szCs w:val="24"/>
          <w:shd w:val="clear" w:color="auto" w:fill="FFFFFF"/>
        </w:rPr>
        <w:t>effect whatsoever monetar</w:t>
      </w:r>
      <w:r w:rsidR="007A6958" w:rsidRPr="00B262EB">
        <w:rPr>
          <w:rFonts w:ascii="Times New Roman" w:hAnsi="Times New Roman" w:cs="Times New Roman"/>
          <w:sz w:val="24"/>
          <w:szCs w:val="24"/>
          <w:shd w:val="clear" w:color="auto" w:fill="FFFFFF"/>
        </w:rPr>
        <w:t>il</w:t>
      </w:r>
      <w:r w:rsidR="00BA5BFA" w:rsidRPr="00B262EB">
        <w:rPr>
          <w:rFonts w:ascii="Times New Roman" w:hAnsi="Times New Roman" w:cs="Times New Roman"/>
          <w:sz w:val="24"/>
          <w:szCs w:val="24"/>
          <w:shd w:val="clear" w:color="auto" w:fill="FFFFFF"/>
        </w:rPr>
        <w:t xml:space="preserve">y </w:t>
      </w:r>
      <w:r w:rsidR="0082404F" w:rsidRPr="00B262EB">
        <w:rPr>
          <w:rFonts w:ascii="Times New Roman" w:hAnsi="Times New Roman" w:cs="Times New Roman"/>
          <w:sz w:val="24"/>
          <w:szCs w:val="24"/>
          <w:shd w:val="clear" w:color="auto" w:fill="FFFFFF"/>
        </w:rPr>
        <w:t>or cause</w:t>
      </w:r>
      <w:r w:rsidR="001A45E2" w:rsidRPr="00B262EB">
        <w:rPr>
          <w:rFonts w:ascii="Times New Roman" w:hAnsi="Times New Roman" w:cs="Times New Roman"/>
          <w:sz w:val="24"/>
          <w:szCs w:val="24"/>
          <w:shd w:val="clear" w:color="auto" w:fill="FFFFFF"/>
        </w:rPr>
        <w:t xml:space="preserve"> harm</w:t>
      </w:r>
      <w:r w:rsidR="00764EA1" w:rsidRPr="00B262EB">
        <w:rPr>
          <w:rFonts w:ascii="Times New Roman" w:hAnsi="Times New Roman" w:cs="Times New Roman"/>
          <w:sz w:val="24"/>
          <w:szCs w:val="24"/>
          <w:shd w:val="clear" w:color="auto" w:fill="FFFFFF"/>
        </w:rPr>
        <w:t xml:space="preserve"> to the</w:t>
      </w:r>
      <w:r w:rsidR="001A45E2" w:rsidRPr="00B262EB">
        <w:rPr>
          <w:rFonts w:ascii="Times New Roman" w:hAnsi="Times New Roman" w:cs="Times New Roman"/>
          <w:sz w:val="24"/>
          <w:szCs w:val="24"/>
          <w:shd w:val="clear" w:color="auto" w:fill="FFFFFF"/>
        </w:rPr>
        <w:t xml:space="preserve"> </w:t>
      </w:r>
      <w:r w:rsidR="0082404F" w:rsidRPr="00B262EB">
        <w:rPr>
          <w:rFonts w:ascii="Times New Roman" w:hAnsi="Times New Roman" w:cs="Times New Roman"/>
          <w:sz w:val="24"/>
          <w:szCs w:val="24"/>
          <w:shd w:val="clear" w:color="auto" w:fill="FFFFFF"/>
        </w:rPr>
        <w:t>L</w:t>
      </w:r>
      <w:r w:rsidR="001A45E2" w:rsidRPr="00B262EB">
        <w:rPr>
          <w:rFonts w:ascii="Times New Roman" w:hAnsi="Times New Roman" w:cs="Times New Roman"/>
          <w:sz w:val="24"/>
          <w:szCs w:val="24"/>
          <w:shd w:val="clear" w:color="auto" w:fill="FFFFFF"/>
        </w:rPr>
        <w:t>and</w:t>
      </w:r>
      <w:r w:rsidR="00764EA1" w:rsidRPr="00B262EB">
        <w:rPr>
          <w:rFonts w:ascii="Times New Roman" w:hAnsi="Times New Roman" w:cs="Times New Roman"/>
          <w:sz w:val="24"/>
          <w:szCs w:val="24"/>
          <w:shd w:val="clear" w:color="auto" w:fill="FFFFFF"/>
        </w:rPr>
        <w:t>owners.</w:t>
      </w:r>
    </w:p>
    <w:sectPr w:rsidR="00B262EB" w:rsidRPr="00B262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06A7" w14:textId="77777777" w:rsidR="00AD20A5" w:rsidRDefault="00AD20A5" w:rsidP="00AD20A5">
      <w:pPr>
        <w:spacing w:after="0" w:line="240" w:lineRule="auto"/>
      </w:pPr>
      <w:r>
        <w:separator/>
      </w:r>
    </w:p>
  </w:endnote>
  <w:endnote w:type="continuationSeparator" w:id="0">
    <w:p w14:paraId="7C091F87" w14:textId="77777777" w:rsidR="00AD20A5" w:rsidRDefault="00AD20A5" w:rsidP="00AD2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BF08" w14:textId="77777777" w:rsidR="00AD20A5" w:rsidRDefault="00AD20A5" w:rsidP="00AD20A5">
      <w:pPr>
        <w:spacing w:after="0" w:line="240" w:lineRule="auto"/>
      </w:pPr>
      <w:r>
        <w:separator/>
      </w:r>
    </w:p>
  </w:footnote>
  <w:footnote w:type="continuationSeparator" w:id="0">
    <w:p w14:paraId="50F17F79" w14:textId="77777777" w:rsidR="00AD20A5" w:rsidRDefault="00AD20A5" w:rsidP="00AD20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B2ABE"/>
    <w:multiLevelType w:val="hybridMultilevel"/>
    <w:tmpl w:val="0E844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FDE"/>
    <w:rsid w:val="00047C5C"/>
    <w:rsid w:val="000661EB"/>
    <w:rsid w:val="000B7A5F"/>
    <w:rsid w:val="000F0E7A"/>
    <w:rsid w:val="00147ABC"/>
    <w:rsid w:val="001A45E2"/>
    <w:rsid w:val="001E4F4F"/>
    <w:rsid w:val="002A3A4A"/>
    <w:rsid w:val="00315B72"/>
    <w:rsid w:val="003A0672"/>
    <w:rsid w:val="004A014D"/>
    <w:rsid w:val="004B6807"/>
    <w:rsid w:val="004F0319"/>
    <w:rsid w:val="00506FDE"/>
    <w:rsid w:val="005414A3"/>
    <w:rsid w:val="00543134"/>
    <w:rsid w:val="0066364E"/>
    <w:rsid w:val="00764EA1"/>
    <w:rsid w:val="007A6958"/>
    <w:rsid w:val="0082404F"/>
    <w:rsid w:val="008B77FE"/>
    <w:rsid w:val="00963884"/>
    <w:rsid w:val="009B5E33"/>
    <w:rsid w:val="009C7349"/>
    <w:rsid w:val="00A05314"/>
    <w:rsid w:val="00A408C7"/>
    <w:rsid w:val="00AD20A5"/>
    <w:rsid w:val="00B262EB"/>
    <w:rsid w:val="00B71708"/>
    <w:rsid w:val="00B717E9"/>
    <w:rsid w:val="00BA5BFA"/>
    <w:rsid w:val="00CD15FF"/>
    <w:rsid w:val="00D22C2D"/>
    <w:rsid w:val="00D667F0"/>
    <w:rsid w:val="00E82FCB"/>
    <w:rsid w:val="00EB26E9"/>
    <w:rsid w:val="00EC0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A5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D667F0"/>
    <w:pPr>
      <w:framePr w:w="7920" w:h="1980" w:hRule="exact" w:hSpace="180" w:wrap="auto" w:hAnchor="page" w:xAlign="center" w:yAlign="bottom"/>
      <w:spacing w:after="0" w:line="240" w:lineRule="auto"/>
      <w:ind w:left="2880"/>
    </w:pPr>
    <w:rPr>
      <w:rFonts w:asciiTheme="majorHAnsi" w:eastAsiaTheme="majorEastAsia" w:hAnsiTheme="majorHAnsi" w:cstheme="majorBidi"/>
      <w:sz w:val="28"/>
      <w:szCs w:val="24"/>
    </w:rPr>
  </w:style>
  <w:style w:type="paragraph" w:styleId="NoSpacing">
    <w:name w:val="No Spacing"/>
    <w:uiPriority w:val="1"/>
    <w:qFormat/>
    <w:rsid w:val="009B5E33"/>
    <w:pPr>
      <w:spacing w:after="0" w:line="240" w:lineRule="auto"/>
    </w:pPr>
  </w:style>
  <w:style w:type="paragraph" w:styleId="FootnoteText">
    <w:name w:val="footnote text"/>
    <w:basedOn w:val="Normal"/>
    <w:next w:val="Normal"/>
    <w:link w:val="FootnoteTextChar"/>
    <w:semiHidden/>
    <w:rsid w:val="00AD20A5"/>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AD20A5"/>
    <w:rPr>
      <w:rFonts w:ascii="Times New Roman" w:eastAsia="Times New Roman" w:hAnsi="Times New Roman" w:cs="Times New Roman"/>
      <w:sz w:val="20"/>
      <w:szCs w:val="20"/>
    </w:rPr>
  </w:style>
  <w:style w:type="character" w:styleId="FootnoteReference">
    <w:name w:val="footnote reference"/>
    <w:semiHidden/>
    <w:rsid w:val="00AD20A5"/>
    <w:rPr>
      <w:position w:val="0"/>
      <w:vertAlign w:val="superscript"/>
    </w:rPr>
  </w:style>
  <w:style w:type="paragraph" w:styleId="ListParagraph">
    <w:name w:val="List Paragraph"/>
    <w:basedOn w:val="Normal"/>
    <w:uiPriority w:val="34"/>
    <w:qFormat/>
    <w:rsid w:val="00AD20A5"/>
    <w:pPr>
      <w:ind w:left="720"/>
      <w:contextualSpacing/>
    </w:pPr>
  </w:style>
  <w:style w:type="paragraph" w:styleId="Header">
    <w:name w:val="header"/>
    <w:basedOn w:val="Normal"/>
    <w:link w:val="HeaderChar"/>
    <w:uiPriority w:val="99"/>
    <w:unhideWhenUsed/>
    <w:rsid w:val="00315B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B72"/>
  </w:style>
  <w:style w:type="paragraph" w:styleId="Footer">
    <w:name w:val="footer"/>
    <w:basedOn w:val="Normal"/>
    <w:link w:val="FooterChar"/>
    <w:uiPriority w:val="99"/>
    <w:unhideWhenUsed/>
    <w:rsid w:val="00315B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53D76-DF1B-4E51-B252-8B2007B8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2022-04-06T18:15:00Z</dcterms:created>
  <dcterms:modified xsi:type="dcterms:W3CDTF">2022-04-06T18:28:00Z</dcterms:modified>
</cp:coreProperties>
</file>